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34E17" w14:textId="77777777" w:rsidR="001E46E9" w:rsidRDefault="00F932D4">
      <w:pPr>
        <w:spacing w:after="573" w:line="259" w:lineRule="auto"/>
        <w:ind w:left="30" w:firstLine="0"/>
      </w:pPr>
      <w:r>
        <w:rPr>
          <w:noProof/>
        </w:rPr>
        <w:drawing>
          <wp:inline distT="0" distB="0" distL="0" distR="0" wp14:anchorId="4CCB5500" wp14:editId="2F88C687">
            <wp:extent cx="1819275" cy="6096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7"/>
                    <a:stretch>
                      <a:fillRect/>
                    </a:stretch>
                  </pic:blipFill>
                  <pic:spPr>
                    <a:xfrm>
                      <a:off x="0" y="0"/>
                      <a:ext cx="1819275" cy="609600"/>
                    </a:xfrm>
                    <a:prstGeom prst="rect">
                      <a:avLst/>
                    </a:prstGeom>
                  </pic:spPr>
                </pic:pic>
              </a:graphicData>
            </a:graphic>
          </wp:inline>
        </w:drawing>
      </w:r>
    </w:p>
    <w:p w14:paraId="6327929C" w14:textId="30E8A89C" w:rsidR="001E46E9" w:rsidRDefault="00F932D4">
      <w:pPr>
        <w:spacing w:after="126" w:line="259" w:lineRule="auto"/>
        <w:ind w:left="-5"/>
      </w:pPr>
      <w:r>
        <w:rPr>
          <w:b/>
          <w:sz w:val="22"/>
        </w:rPr>
        <w:t>PLYBOO BASSO</w:t>
      </w:r>
      <w:r w:rsidR="000D6654">
        <w:rPr>
          <w:b/>
          <w:sz w:val="22"/>
        </w:rPr>
        <w:t>®</w:t>
      </w:r>
      <w:r>
        <w:rPr>
          <w:b/>
          <w:sz w:val="22"/>
        </w:rPr>
        <w:t xml:space="preserve"> SERIES PANEL</w:t>
      </w:r>
    </w:p>
    <w:p w14:paraId="003044BD" w14:textId="77777777" w:rsidR="001E46E9" w:rsidRDefault="00F932D4">
      <w:pPr>
        <w:spacing w:after="126" w:line="259" w:lineRule="auto"/>
        <w:ind w:left="-5"/>
      </w:pPr>
      <w:r>
        <w:rPr>
          <w:b/>
          <w:sz w:val="22"/>
        </w:rPr>
        <w:t>DECORATIVE WALL PANELS</w:t>
      </w:r>
    </w:p>
    <w:p w14:paraId="56C9C6DF" w14:textId="77777777" w:rsidR="001E46E9" w:rsidRDefault="00F932D4">
      <w:pPr>
        <w:spacing w:after="126" w:line="259" w:lineRule="auto"/>
        <w:ind w:left="-5"/>
      </w:pPr>
      <w:r>
        <w:rPr>
          <w:b/>
          <w:sz w:val="22"/>
        </w:rPr>
        <w:t>PRODUCT SPECIFICATION</w:t>
      </w:r>
    </w:p>
    <w:p w14:paraId="15DF4C68" w14:textId="77777777" w:rsidR="001E46E9" w:rsidRDefault="00F932D4">
      <w:pPr>
        <w:spacing w:after="0" w:line="259" w:lineRule="auto"/>
        <w:ind w:left="-5"/>
      </w:pPr>
      <w:r>
        <w:rPr>
          <w:b/>
          <w:sz w:val="22"/>
        </w:rPr>
        <w:t>IN CSI 3-PART FORMAT</w:t>
      </w:r>
    </w:p>
    <w:p w14:paraId="3282E928" w14:textId="77777777" w:rsidR="001E46E9" w:rsidRDefault="00F932D4">
      <w:pPr>
        <w:spacing w:after="0" w:line="259" w:lineRule="auto"/>
        <w:ind w:left="30" w:firstLine="0"/>
      </w:pPr>
      <w:r>
        <w:rPr>
          <w:noProof/>
        </w:rPr>
        <w:drawing>
          <wp:inline distT="0" distB="0" distL="0" distR="0" wp14:anchorId="2D35079B" wp14:editId="667181A0">
            <wp:extent cx="1000125" cy="144780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8"/>
                    <a:stretch>
                      <a:fillRect/>
                    </a:stretch>
                  </pic:blipFill>
                  <pic:spPr>
                    <a:xfrm>
                      <a:off x="0" y="0"/>
                      <a:ext cx="1000125" cy="1447800"/>
                    </a:xfrm>
                    <a:prstGeom prst="rect">
                      <a:avLst/>
                    </a:prstGeom>
                  </pic:spPr>
                </pic:pic>
              </a:graphicData>
            </a:graphic>
          </wp:inline>
        </w:drawing>
      </w:r>
    </w:p>
    <w:p w14:paraId="63375FEC" w14:textId="77777777" w:rsidR="001E46E9" w:rsidRDefault="00F932D4">
      <w:pPr>
        <w:spacing w:after="0" w:line="259" w:lineRule="auto"/>
        <w:ind w:left="0" w:firstLine="0"/>
        <w:jc w:val="right"/>
      </w:pPr>
      <w:r>
        <w:rPr>
          <w:b/>
          <w:sz w:val="24"/>
        </w:rPr>
        <w:t>Smith &amp; Fong Company</w:t>
      </w:r>
    </w:p>
    <w:p w14:paraId="5E67CA02" w14:textId="77777777" w:rsidR="001E46E9" w:rsidRDefault="00F932D4">
      <w:pPr>
        <w:spacing w:after="3" w:line="259" w:lineRule="auto"/>
        <w:ind w:right="-15"/>
        <w:jc w:val="right"/>
      </w:pPr>
      <w:r>
        <w:t>394 Bel Marin Keys Suite 6</w:t>
      </w:r>
    </w:p>
    <w:p w14:paraId="4EBD906F" w14:textId="77777777" w:rsidR="001E46E9" w:rsidRDefault="00F932D4">
      <w:pPr>
        <w:spacing w:after="3" w:line="259" w:lineRule="auto"/>
        <w:ind w:right="-15"/>
        <w:jc w:val="right"/>
      </w:pPr>
      <w:r>
        <w:t>Novato, CA 94949</w:t>
      </w:r>
    </w:p>
    <w:p w14:paraId="595AC6C4" w14:textId="77777777" w:rsidR="001E46E9" w:rsidRDefault="00F932D4">
      <w:pPr>
        <w:spacing w:after="0" w:line="259" w:lineRule="auto"/>
        <w:ind w:left="0" w:firstLine="0"/>
        <w:jc w:val="right"/>
      </w:pPr>
      <w:r>
        <w:t xml:space="preserve"> </w:t>
      </w:r>
    </w:p>
    <w:p w14:paraId="0A88423F" w14:textId="77777777" w:rsidR="001E46E9" w:rsidRDefault="00F932D4">
      <w:pPr>
        <w:spacing w:after="3" w:line="259" w:lineRule="auto"/>
        <w:ind w:right="-15"/>
        <w:jc w:val="right"/>
      </w:pPr>
      <w:r>
        <w:t>Phone: (415) 896-0577</w:t>
      </w:r>
    </w:p>
    <w:p w14:paraId="286213B9" w14:textId="77777777" w:rsidR="001E46E9" w:rsidRDefault="00F932D4">
      <w:pPr>
        <w:spacing w:after="3" w:line="259" w:lineRule="auto"/>
        <w:ind w:right="-15"/>
        <w:jc w:val="right"/>
      </w:pPr>
      <w:r>
        <w:t>Toll Free: (866) 835-9859</w:t>
      </w:r>
    </w:p>
    <w:p w14:paraId="559B79D2" w14:textId="77777777" w:rsidR="001E46E9" w:rsidRDefault="00F932D4">
      <w:pPr>
        <w:spacing w:after="3" w:line="259" w:lineRule="auto"/>
        <w:ind w:right="-15"/>
        <w:jc w:val="right"/>
      </w:pPr>
      <w:r>
        <w:t>Fax: (415) 896-0583</w:t>
      </w:r>
    </w:p>
    <w:p w14:paraId="489D506B" w14:textId="77777777" w:rsidR="001E46E9" w:rsidRDefault="00F932D4">
      <w:pPr>
        <w:spacing w:after="0" w:line="259" w:lineRule="auto"/>
        <w:ind w:left="0" w:firstLine="0"/>
        <w:jc w:val="right"/>
      </w:pPr>
      <w:r>
        <w:t xml:space="preserve"> </w:t>
      </w:r>
    </w:p>
    <w:p w14:paraId="5622FE9F" w14:textId="77777777" w:rsidR="001E46E9" w:rsidRDefault="00F932D4">
      <w:pPr>
        <w:spacing w:after="0" w:line="259" w:lineRule="auto"/>
        <w:ind w:left="0" w:firstLine="0"/>
        <w:jc w:val="right"/>
      </w:pPr>
      <w:r>
        <w:t xml:space="preserve"> </w:t>
      </w:r>
    </w:p>
    <w:p w14:paraId="178F0D3B" w14:textId="77777777" w:rsidR="001E46E9" w:rsidRDefault="00F932D4">
      <w:pPr>
        <w:spacing w:after="119" w:line="259" w:lineRule="auto"/>
        <w:ind w:left="0" w:firstLine="0"/>
        <w:jc w:val="right"/>
      </w:pPr>
      <w:r>
        <w:t xml:space="preserve"> </w:t>
      </w:r>
    </w:p>
    <w:p w14:paraId="65FB4063" w14:textId="77777777" w:rsidR="001E46E9" w:rsidRDefault="00F932D4">
      <w:pPr>
        <w:spacing w:after="133" w:line="259" w:lineRule="auto"/>
        <w:ind w:right="-15"/>
        <w:jc w:val="right"/>
      </w:pPr>
      <w:r>
        <w:t>Website: www.plyboo.com</w:t>
      </w:r>
    </w:p>
    <w:p w14:paraId="72E1F964" w14:textId="77777777" w:rsidR="001E46E9" w:rsidRDefault="00F932D4">
      <w:pPr>
        <w:spacing w:after="510" w:line="259" w:lineRule="auto"/>
        <w:ind w:left="0" w:firstLine="0"/>
      </w:pPr>
      <w:r>
        <w:t xml:space="preserve">E-mail: </w:t>
      </w:r>
      <w:r>
        <w:rPr>
          <w:color w:val="0000FF"/>
          <w:sz w:val="22"/>
          <w:u w:val="single" w:color="0000FF"/>
        </w:rPr>
        <w:t>SALES@PLYBOO.COM</w:t>
      </w:r>
    </w:p>
    <w:p w14:paraId="622972F4" w14:textId="6D1099C9" w:rsidR="001E46E9" w:rsidRDefault="00F932D4" w:rsidP="00CB000B">
      <w:pPr>
        <w:spacing w:after="0" w:line="259" w:lineRule="auto"/>
        <w:ind w:left="720" w:hanging="720"/>
        <w:jc w:val="right"/>
      </w:pPr>
      <w:r>
        <w:rPr>
          <w:rFonts w:ascii="Calibri" w:eastAsia="Calibri" w:hAnsi="Calibri" w:cs="Calibri"/>
          <w:sz w:val="32"/>
        </w:rPr>
        <w:t>The BASS</w:t>
      </w:r>
      <w:r w:rsidR="000D6654">
        <w:rPr>
          <w:rFonts w:ascii="Calibri" w:eastAsia="Calibri" w:hAnsi="Calibri" w:cs="Calibri"/>
          <w:sz w:val="32"/>
        </w:rPr>
        <w:t>O</w:t>
      </w:r>
      <w:r w:rsidR="00CB000B">
        <w:rPr>
          <w:rFonts w:ascii="Calibri" w:eastAsia="Calibri" w:hAnsi="Calibri" w:cs="Calibri"/>
          <w:sz w:val="32"/>
        </w:rPr>
        <w:t>®</w:t>
      </w:r>
      <w:r>
        <w:rPr>
          <w:rFonts w:ascii="Calibri" w:eastAsia="Calibri" w:hAnsi="Calibri" w:cs="Calibri"/>
          <w:sz w:val="32"/>
        </w:rPr>
        <w:t xml:space="preserve"> Series</w:t>
      </w:r>
      <w:r>
        <w:t>.</w:t>
      </w:r>
    </w:p>
    <w:p w14:paraId="6B2BDDC5" w14:textId="77777777" w:rsidR="001E46E9" w:rsidRDefault="001E46E9">
      <w:pPr>
        <w:sectPr w:rsidR="001E46E9">
          <w:headerReference w:type="even" r:id="rId9"/>
          <w:headerReference w:type="default" r:id="rId10"/>
          <w:footerReference w:type="even" r:id="rId11"/>
          <w:footerReference w:type="default" r:id="rId12"/>
          <w:headerReference w:type="first" r:id="rId13"/>
          <w:footerReference w:type="first" r:id="rId14"/>
          <w:pgSz w:w="12240" w:h="15840"/>
          <w:pgMar w:top="1440" w:right="750" w:bottom="1440" w:left="1440" w:header="720" w:footer="720" w:gutter="0"/>
          <w:cols w:num="2" w:space="720" w:equalWidth="0">
            <w:col w:w="3408" w:space="3570"/>
            <w:col w:w="3071"/>
          </w:cols>
        </w:sectPr>
      </w:pPr>
    </w:p>
    <w:p w14:paraId="0CE7B453" w14:textId="77777777" w:rsidR="001E46E9" w:rsidRDefault="00F932D4">
      <w:pPr>
        <w:spacing w:after="230" w:line="265" w:lineRule="auto"/>
        <w:ind w:left="23"/>
        <w:jc w:val="center"/>
      </w:pPr>
      <w:r>
        <w:rPr>
          <w:b/>
        </w:rPr>
        <w:t>SECTION 09 74 13</w:t>
      </w:r>
    </w:p>
    <w:p w14:paraId="2FFD7B0B" w14:textId="77777777" w:rsidR="001E46E9" w:rsidRDefault="00F932D4">
      <w:pPr>
        <w:spacing w:after="690" w:line="265" w:lineRule="auto"/>
        <w:ind w:left="23"/>
        <w:jc w:val="center"/>
      </w:pPr>
      <w:r>
        <w:rPr>
          <w:b/>
        </w:rPr>
        <w:t>DECORATIVE WOOD WALL PANELS</w:t>
      </w:r>
    </w:p>
    <w:p w14:paraId="2A6612E3" w14:textId="77777777" w:rsidR="001E46E9" w:rsidRDefault="00F932D4">
      <w:pPr>
        <w:spacing w:after="0" w:line="262" w:lineRule="auto"/>
        <w:ind w:left="370"/>
      </w:pPr>
      <w:r>
        <w:rPr>
          <w:b/>
        </w:rPr>
        <w:t>PART 1–GENERAL</w:t>
      </w:r>
    </w:p>
    <w:p w14:paraId="28EF69A8" w14:textId="77777777" w:rsidR="001E46E9" w:rsidRDefault="00F932D4">
      <w:pPr>
        <w:spacing w:after="0" w:line="259" w:lineRule="auto"/>
        <w:ind w:left="0" w:firstLine="0"/>
      </w:pPr>
      <w:r>
        <w:t xml:space="preserve"> </w:t>
      </w:r>
    </w:p>
    <w:p w14:paraId="03B507AF" w14:textId="2E529BF1" w:rsidR="001E46E9" w:rsidRDefault="00F932D4">
      <w:pPr>
        <w:pStyle w:val="Heading1"/>
        <w:ind w:left="-5"/>
      </w:pPr>
      <w:r>
        <w:t xml:space="preserve">1.1 </w:t>
      </w:r>
      <w:r w:rsidR="00D757C4">
        <w:tab/>
      </w:r>
      <w:r>
        <w:t>RELATED DOCUMENTS</w:t>
      </w:r>
    </w:p>
    <w:p w14:paraId="52F47A26" w14:textId="77777777" w:rsidR="001E46E9" w:rsidRDefault="00F932D4">
      <w:pPr>
        <w:spacing w:after="238"/>
        <w:ind w:left="730"/>
      </w:pPr>
      <w:r>
        <w:t>General conditions and shop drawings of Contract, including General and Supplementary Conditions including Division-1 sections should they apply to the work of this section.</w:t>
      </w:r>
    </w:p>
    <w:p w14:paraId="07FED8C7" w14:textId="32354BA3" w:rsidR="001E46E9" w:rsidRDefault="00F932D4">
      <w:pPr>
        <w:pStyle w:val="Heading1"/>
        <w:ind w:left="-5"/>
      </w:pPr>
      <w:r>
        <w:t xml:space="preserve">1.2 </w:t>
      </w:r>
      <w:r w:rsidR="00D757C4">
        <w:tab/>
      </w:r>
      <w:r>
        <w:t>SUMMARY</w:t>
      </w:r>
    </w:p>
    <w:p w14:paraId="56CEFD05" w14:textId="77777777" w:rsidR="001E46E9" w:rsidRDefault="00F932D4">
      <w:pPr>
        <w:numPr>
          <w:ilvl w:val="0"/>
          <w:numId w:val="1"/>
        </w:numPr>
        <w:ind w:hanging="360"/>
      </w:pPr>
      <w:r>
        <w:t>Section Includes:</w:t>
      </w:r>
    </w:p>
    <w:p w14:paraId="5DCD8188" w14:textId="77777777" w:rsidR="001E46E9" w:rsidRDefault="00F932D4">
      <w:pPr>
        <w:numPr>
          <w:ilvl w:val="1"/>
          <w:numId w:val="1"/>
        </w:numPr>
        <w:spacing w:after="238"/>
        <w:ind w:hanging="360"/>
      </w:pPr>
      <w:r>
        <w:t>Wall panels, unfinished or prefinished decorative bamboo wall panels.</w:t>
      </w:r>
    </w:p>
    <w:p w14:paraId="2FEF1AA5" w14:textId="77777777" w:rsidR="001E46E9" w:rsidRDefault="00F932D4">
      <w:pPr>
        <w:numPr>
          <w:ilvl w:val="0"/>
          <w:numId w:val="1"/>
        </w:numPr>
        <w:ind w:hanging="360"/>
      </w:pPr>
      <w:r>
        <w:t>Related Sections:</w:t>
      </w:r>
    </w:p>
    <w:p w14:paraId="02DDF66D" w14:textId="77777777" w:rsidR="001E46E9" w:rsidRDefault="00F932D4">
      <w:pPr>
        <w:numPr>
          <w:ilvl w:val="1"/>
          <w:numId w:val="1"/>
        </w:numPr>
        <w:ind w:hanging="360"/>
      </w:pPr>
      <w:r>
        <w:t>Section 01350, Special Environmental Requirements</w:t>
      </w:r>
    </w:p>
    <w:p w14:paraId="184355D8" w14:textId="77777777" w:rsidR="001E46E9" w:rsidRDefault="00F932D4">
      <w:pPr>
        <w:numPr>
          <w:ilvl w:val="1"/>
          <w:numId w:val="1"/>
        </w:numPr>
        <w:spacing w:after="238"/>
        <w:ind w:hanging="360"/>
      </w:pPr>
      <w:r>
        <w:t>Division 26 (16) Sections – Electrical Work</w:t>
      </w:r>
    </w:p>
    <w:p w14:paraId="6A40F352" w14:textId="77777777" w:rsidR="001E46E9" w:rsidRDefault="00F932D4">
      <w:pPr>
        <w:numPr>
          <w:ilvl w:val="0"/>
          <w:numId w:val="1"/>
        </w:numPr>
        <w:ind w:hanging="360"/>
      </w:pPr>
      <w:r>
        <w:t>Substitutions</w:t>
      </w:r>
    </w:p>
    <w:p w14:paraId="58C375F1" w14:textId="77777777" w:rsidR="001E46E9" w:rsidRDefault="00F932D4">
      <w:pPr>
        <w:numPr>
          <w:ilvl w:val="1"/>
          <w:numId w:val="1"/>
        </w:numPr>
        <w:spacing w:after="238"/>
        <w:ind w:hanging="360"/>
      </w:pPr>
      <w:r>
        <w:t>Submittals which do not provide adequate product information required in the specification will not be considered. The proposed substitution shall meet all requirements of this section to be considered.</w:t>
      </w:r>
    </w:p>
    <w:p w14:paraId="5D9080A1" w14:textId="21D7B27A" w:rsidR="001E46E9" w:rsidRDefault="00F932D4">
      <w:pPr>
        <w:pStyle w:val="Heading1"/>
        <w:tabs>
          <w:tab w:val="center" w:pos="2033"/>
        </w:tabs>
        <w:ind w:left="-15" w:firstLine="0"/>
      </w:pPr>
      <w:r>
        <w:t>1.3</w:t>
      </w:r>
      <w:r w:rsidR="00695D03">
        <w:t xml:space="preserve">.          </w:t>
      </w:r>
      <w:r>
        <w:t>REFERENCES</w:t>
      </w:r>
    </w:p>
    <w:p w14:paraId="0BA397C7" w14:textId="77777777" w:rsidR="001E46E9" w:rsidRDefault="00F932D4">
      <w:pPr>
        <w:tabs>
          <w:tab w:val="center" w:pos="1084"/>
          <w:tab w:val="center" w:pos="1972"/>
        </w:tabs>
        <w:ind w:left="0" w:firstLine="0"/>
      </w:pPr>
      <w:r>
        <w:rPr>
          <w:rFonts w:ascii="Calibri" w:eastAsia="Calibri" w:hAnsi="Calibri" w:cs="Calibri"/>
          <w:sz w:val="22"/>
        </w:rPr>
        <w:tab/>
      </w:r>
      <w:r>
        <w:t>A.</w:t>
      </w:r>
      <w:r>
        <w:tab/>
        <w:t>Test Methods:</w:t>
      </w:r>
    </w:p>
    <w:p w14:paraId="1E02675D" w14:textId="77777777" w:rsidR="001E46E9" w:rsidRDefault="00F932D4">
      <w:pPr>
        <w:numPr>
          <w:ilvl w:val="0"/>
          <w:numId w:val="2"/>
        </w:numPr>
        <w:ind w:hanging="360"/>
      </w:pPr>
      <w:r>
        <w:lastRenderedPageBreak/>
        <w:t>ASTM E 84 Standard Test Method for Surface Burning Characteristics of Building</w:t>
      </w:r>
    </w:p>
    <w:p w14:paraId="5D442BDB" w14:textId="77777777" w:rsidR="001E46E9" w:rsidRDefault="00F932D4">
      <w:pPr>
        <w:ind w:left="1720"/>
      </w:pPr>
      <w:r>
        <w:t>Materials.</w:t>
      </w:r>
    </w:p>
    <w:p w14:paraId="1B535EEE" w14:textId="77777777" w:rsidR="001E46E9" w:rsidRDefault="00F932D4">
      <w:pPr>
        <w:numPr>
          <w:ilvl w:val="0"/>
          <w:numId w:val="2"/>
        </w:numPr>
        <w:spacing w:after="238"/>
        <w:ind w:hanging="360"/>
      </w:pPr>
      <w:r>
        <w:t>California Special Environmental Requirements Specification Section 01350 Protocol: Standard Practice for Testing of Volatile Organic Emissions from Various Sources using Small-Scale Environmental Chamber CA/DHS/EHLB/R-174.</w:t>
      </w:r>
    </w:p>
    <w:p w14:paraId="686D994A" w14:textId="741FE311" w:rsidR="001E46E9" w:rsidRDefault="00F932D4">
      <w:pPr>
        <w:pStyle w:val="Heading1"/>
        <w:tabs>
          <w:tab w:val="center" w:pos="1129"/>
          <w:tab w:val="center" w:pos="2077"/>
        </w:tabs>
        <w:ind w:left="0" w:firstLine="0"/>
      </w:pPr>
      <w:r>
        <w:t>1.4</w:t>
      </w:r>
      <w:r>
        <w:tab/>
      </w:r>
      <w:r w:rsidR="00695D03">
        <w:t xml:space="preserve">           </w:t>
      </w:r>
      <w:r>
        <w:t>SUBMITTALS</w:t>
      </w:r>
    </w:p>
    <w:p w14:paraId="4F9E9B00" w14:textId="77777777" w:rsidR="001E46E9" w:rsidRDefault="00F932D4">
      <w:pPr>
        <w:numPr>
          <w:ilvl w:val="0"/>
          <w:numId w:val="3"/>
        </w:numPr>
        <w:spacing w:after="238"/>
        <w:ind w:hanging="360"/>
      </w:pPr>
      <w:r>
        <w:t>Product Data: Submit manufacturer’s data for each type of wall panel required,</w:t>
      </w:r>
    </w:p>
    <w:p w14:paraId="12AD3727" w14:textId="77777777" w:rsidR="001E46E9" w:rsidRDefault="00F932D4">
      <w:pPr>
        <w:numPr>
          <w:ilvl w:val="0"/>
          <w:numId w:val="3"/>
        </w:numPr>
        <w:spacing w:after="238"/>
        <w:ind w:hanging="360"/>
      </w:pPr>
      <w:r>
        <w:t>Samples: For each specified wall panel, submit 6-inch by 6-inch samples of panels.</w:t>
      </w:r>
    </w:p>
    <w:p w14:paraId="1A299914" w14:textId="77777777" w:rsidR="001E46E9" w:rsidRDefault="00F932D4">
      <w:pPr>
        <w:numPr>
          <w:ilvl w:val="0"/>
          <w:numId w:val="3"/>
        </w:numPr>
        <w:spacing w:after="238"/>
        <w:ind w:hanging="360"/>
      </w:pPr>
      <w:r>
        <w:t>Certifications: Submit copies of independent third-party certifications which meet specified requirements and related certified independent laboratory reports showing compliance with specified tests and standards.</w:t>
      </w:r>
    </w:p>
    <w:p w14:paraId="48E259CD" w14:textId="77777777" w:rsidR="001E46E9" w:rsidRDefault="00F932D4">
      <w:pPr>
        <w:numPr>
          <w:ilvl w:val="0"/>
          <w:numId w:val="3"/>
        </w:numPr>
        <w:spacing w:after="238"/>
        <w:ind w:hanging="360"/>
      </w:pPr>
      <w:r>
        <w:t>Shop Drawings: Submit shop drawings indicating wall panel layout, required trim, and seam locations for this project.</w:t>
      </w:r>
    </w:p>
    <w:p w14:paraId="2E9BD687" w14:textId="2834FB88" w:rsidR="001E46E9" w:rsidRDefault="00F932D4">
      <w:pPr>
        <w:pStyle w:val="Heading1"/>
        <w:tabs>
          <w:tab w:val="center" w:pos="2450"/>
        </w:tabs>
        <w:ind w:left="-15" w:firstLine="0"/>
      </w:pPr>
      <w:r>
        <w:t>1.5</w:t>
      </w:r>
      <w:r w:rsidR="00695D03">
        <w:t xml:space="preserve">          </w:t>
      </w:r>
      <w:r>
        <w:t>QUALITY ASSURANCE</w:t>
      </w:r>
    </w:p>
    <w:p w14:paraId="2B81D6B4" w14:textId="77777777" w:rsidR="001E46E9" w:rsidRDefault="00F932D4">
      <w:pPr>
        <w:spacing w:after="234"/>
        <w:ind w:left="1335" w:hanging="360"/>
      </w:pPr>
      <w:r>
        <w:t>Manufacturer Qualifications: Minimum 10 years of experience in producing bamboo wall panel products.</w:t>
      </w:r>
    </w:p>
    <w:p w14:paraId="2F16932E" w14:textId="77777777" w:rsidR="001E46E9" w:rsidRDefault="00F932D4">
      <w:pPr>
        <w:spacing w:after="238"/>
        <w:ind w:left="1335" w:hanging="360"/>
      </w:pPr>
      <w:r>
        <w:t>Emissions Levels: Where indicated in Division 1 and, or Part 2, Products, quality assurance includes a copy of the laboratory letter verifying the product has been tested per California Special Environmental Requirements Protocol.</w:t>
      </w:r>
    </w:p>
    <w:p w14:paraId="101912BF" w14:textId="77777777" w:rsidR="001E46E9" w:rsidRDefault="00F932D4">
      <w:pPr>
        <w:ind w:left="985"/>
      </w:pPr>
      <w:r>
        <w:t>Applicable LEED™ Credits:</w:t>
      </w:r>
    </w:p>
    <w:p w14:paraId="2CF0E45B" w14:textId="77777777" w:rsidR="001E46E9" w:rsidRDefault="00F932D4">
      <w:pPr>
        <w:pStyle w:val="Heading2"/>
        <w:tabs>
          <w:tab w:val="center" w:pos="1433"/>
          <w:tab w:val="center" w:pos="4637"/>
        </w:tabs>
        <w:ind w:left="0" w:firstLine="0"/>
      </w:pPr>
      <w:r>
        <w:rPr>
          <w:rFonts w:ascii="Calibri" w:eastAsia="Calibri" w:hAnsi="Calibri" w:cs="Calibri"/>
          <w:b w:val="0"/>
          <w:sz w:val="22"/>
        </w:rPr>
        <w:tab/>
      </w:r>
      <w:r>
        <w:t>1.</w:t>
      </w:r>
      <w:r>
        <w:tab/>
        <w:t>Low-Emitting Materials – Formaldehyde emissions evaluation</w:t>
      </w:r>
    </w:p>
    <w:p w14:paraId="30754F07" w14:textId="77777777" w:rsidR="001E46E9" w:rsidRDefault="00F932D4">
      <w:pPr>
        <w:spacing w:after="238"/>
        <w:ind w:left="1450"/>
      </w:pPr>
      <w:r>
        <w:t>Product meets one of the following: EPA TSCA Tile VI or California Air Resources Board (CARB) ATCM for formaldehyde requirements for ultra-low-emitting formaldehyde (ULEF) resins of EPA TSCA Title VI or CARB ATCM formaldehyde requirements for no added formaldehyde resins (NAF).</w:t>
      </w:r>
    </w:p>
    <w:p w14:paraId="1F657C76" w14:textId="77777777" w:rsidR="001E46E9" w:rsidRDefault="00F932D4">
      <w:pPr>
        <w:spacing w:after="233" w:line="262" w:lineRule="auto"/>
        <w:ind w:left="1710" w:hanging="360"/>
      </w:pPr>
      <w:r>
        <w:t>2.</w:t>
      </w:r>
      <w:r>
        <w:tab/>
      </w:r>
      <w:r>
        <w:rPr>
          <w:b/>
        </w:rPr>
        <w:t>Building product disclosure and optimization – sourcing of raw materials Bio-based materials.</w:t>
      </w:r>
    </w:p>
    <w:p w14:paraId="13648832" w14:textId="77777777" w:rsidR="001E46E9" w:rsidRDefault="00F932D4">
      <w:pPr>
        <w:ind w:left="1735"/>
      </w:pPr>
      <w:r>
        <w:t>Bio-based products must meet the Sustainable Agriculture Network’s Sustainable</w:t>
      </w:r>
    </w:p>
    <w:p w14:paraId="12C9AB07" w14:textId="77777777" w:rsidR="001E46E9" w:rsidRDefault="00F932D4">
      <w:pPr>
        <w:spacing w:after="238"/>
        <w:ind w:left="1735"/>
      </w:pPr>
      <w:r>
        <w:t>Agriculture Standard. Bio-based raw materials must be tested using ASTM Test Method D6866 and be legally harvested, as defined by the exporting and receiving country. Exclude hide products, such as leather and other animal skin material. Products meeting bio-based materials criteria are valued at 100% of their cost for the purposes of credit achievement calculation. (FSC 100% certified)</w:t>
      </w:r>
    </w:p>
    <w:p w14:paraId="5DB2DC3F" w14:textId="660FE0AD" w:rsidR="001E46E9" w:rsidRDefault="00F932D4" w:rsidP="007660E6">
      <w:pPr>
        <w:pStyle w:val="Heading1"/>
      </w:pPr>
      <w:r>
        <w:t xml:space="preserve">1.6 </w:t>
      </w:r>
      <w:r w:rsidR="007660E6">
        <w:tab/>
        <w:t xml:space="preserve">   </w:t>
      </w:r>
      <w:r>
        <w:t>DELIVERY, STORAGE AND HANDLING</w:t>
      </w:r>
    </w:p>
    <w:p w14:paraId="31B83946" w14:textId="77777777" w:rsidR="001E46E9" w:rsidRDefault="00F932D4">
      <w:pPr>
        <w:numPr>
          <w:ilvl w:val="0"/>
          <w:numId w:val="4"/>
        </w:numPr>
        <w:spacing w:after="238"/>
        <w:ind w:hanging="450"/>
      </w:pPr>
      <w:r>
        <w:t>Wall panels are to be delivered to the project site in original, unopened packages and must be protected from moisture, direct sunlight, and damage.</w:t>
      </w:r>
    </w:p>
    <w:p w14:paraId="037A0AD9" w14:textId="77777777" w:rsidR="001E46E9" w:rsidRDefault="00F932D4">
      <w:pPr>
        <w:numPr>
          <w:ilvl w:val="0"/>
          <w:numId w:val="4"/>
        </w:numPr>
        <w:spacing w:after="238"/>
        <w:ind w:hanging="450"/>
      </w:pPr>
      <w:r>
        <w:t>Storage temperatures should not be different from normal conditions of an occupied space, between 50 degrees F and 80 degrees F, with relative humidity between 35 - 55 percent.</w:t>
      </w:r>
    </w:p>
    <w:p w14:paraId="7BFEE731" w14:textId="77777777" w:rsidR="001E46E9" w:rsidRDefault="00F932D4">
      <w:pPr>
        <w:numPr>
          <w:ilvl w:val="0"/>
          <w:numId w:val="4"/>
        </w:numPr>
        <w:ind w:hanging="450"/>
      </w:pPr>
      <w:r>
        <w:lastRenderedPageBreak/>
        <w:t>Before installing wall panels, allow to achieve room temperature of the conditioned environment.</w:t>
      </w:r>
    </w:p>
    <w:p w14:paraId="7CF84420" w14:textId="381875D7" w:rsidR="001E46E9" w:rsidRDefault="00F932D4">
      <w:pPr>
        <w:pStyle w:val="Heading1"/>
        <w:tabs>
          <w:tab w:val="center" w:pos="1478"/>
        </w:tabs>
        <w:ind w:left="-15" w:firstLine="0"/>
      </w:pPr>
      <w:r>
        <w:t>1.</w:t>
      </w:r>
      <w:r w:rsidR="007660E6">
        <w:t>7</w:t>
      </w:r>
      <w:r>
        <w:tab/>
        <w:t>WARRANTY</w:t>
      </w:r>
    </w:p>
    <w:p w14:paraId="5B5A6D3E" w14:textId="77777777" w:rsidR="001E46E9" w:rsidRDefault="00F932D4">
      <w:pPr>
        <w:spacing w:after="471" w:line="246" w:lineRule="auto"/>
        <w:ind w:left="1260" w:hanging="360"/>
      </w:pPr>
      <w:r>
        <w:t>A.</w:t>
      </w:r>
      <w:r>
        <w:tab/>
        <w:t xml:space="preserve">Submit a written warranty from the manufacturer available at: </w:t>
      </w:r>
      <w:hyperlink r:id="rId15">
        <w:r>
          <w:rPr>
            <w:color w:val="0000FF"/>
            <w:u w:val="single" w:color="0000FF"/>
          </w:rPr>
          <w:t>https://www.plyboo.com/wp-content/uploads/2021/03/20210311_SF_RLS-Warranty.pdf</w:t>
        </w:r>
      </w:hyperlink>
    </w:p>
    <w:p w14:paraId="371DD9D6" w14:textId="79A0C3DA" w:rsidR="001E46E9" w:rsidRDefault="00F932D4">
      <w:pPr>
        <w:pStyle w:val="Heading1"/>
        <w:ind w:left="-5"/>
      </w:pPr>
      <w:r>
        <w:t>1.</w:t>
      </w:r>
      <w:r w:rsidR="00F9494C">
        <w:t>8</w:t>
      </w:r>
      <w:r w:rsidR="00F9494C">
        <w:tab/>
      </w:r>
      <w:r>
        <w:t xml:space="preserve"> MAINTENANCE</w:t>
      </w:r>
    </w:p>
    <w:p w14:paraId="0F3AB951" w14:textId="77777777" w:rsidR="001E46E9" w:rsidRDefault="00F932D4">
      <w:pPr>
        <w:tabs>
          <w:tab w:val="center" w:pos="994"/>
          <w:tab w:val="center" w:pos="4294"/>
        </w:tabs>
        <w:ind w:left="0" w:firstLine="0"/>
      </w:pPr>
      <w:r>
        <w:rPr>
          <w:rFonts w:ascii="Calibri" w:eastAsia="Calibri" w:hAnsi="Calibri" w:cs="Calibri"/>
          <w:sz w:val="22"/>
        </w:rPr>
        <w:tab/>
      </w:r>
      <w:r>
        <w:t>A.</w:t>
      </w:r>
      <w:r>
        <w:tab/>
        <w:t>Extra Materials:</w:t>
      </w:r>
    </w:p>
    <w:p w14:paraId="5AE41258" w14:textId="77777777" w:rsidR="001E46E9" w:rsidRDefault="00F932D4">
      <w:pPr>
        <w:spacing w:after="238"/>
        <w:ind w:left="1270"/>
      </w:pPr>
      <w:r>
        <w:t>1.Wall Panels: Furnish extra quantity of units equal to 5.0 percent of amount installed.</w:t>
      </w:r>
    </w:p>
    <w:p w14:paraId="7AA0A377" w14:textId="77777777" w:rsidR="001E46E9" w:rsidRDefault="00F932D4">
      <w:pPr>
        <w:spacing w:after="233" w:line="262" w:lineRule="auto"/>
        <w:ind w:left="-5"/>
      </w:pPr>
      <w:r>
        <w:rPr>
          <w:b/>
        </w:rPr>
        <w:t>PART 2 - PRODUCTS</w:t>
      </w:r>
    </w:p>
    <w:p w14:paraId="7FAC02D7" w14:textId="77777777" w:rsidR="001E46E9" w:rsidRDefault="00F932D4">
      <w:pPr>
        <w:pStyle w:val="Heading1"/>
        <w:tabs>
          <w:tab w:val="center" w:pos="1384"/>
        </w:tabs>
        <w:ind w:left="-15" w:firstLine="0"/>
      </w:pPr>
      <w:r>
        <w:t>2.1</w:t>
      </w:r>
      <w:r>
        <w:tab/>
        <w:t>MANUFACTURER</w:t>
      </w:r>
    </w:p>
    <w:p w14:paraId="04F5E0A1" w14:textId="54FC248A" w:rsidR="001E46E9" w:rsidRDefault="00D61D7C">
      <w:pPr>
        <w:tabs>
          <w:tab w:val="center" w:pos="994"/>
          <w:tab w:val="center" w:pos="4152"/>
        </w:tabs>
        <w:ind w:left="0" w:firstLine="0"/>
      </w:pPr>
      <w:r>
        <w:rPr>
          <w:rFonts w:ascii="Calibri" w:eastAsia="Calibri" w:hAnsi="Calibri" w:cs="Calibri"/>
          <w:sz w:val="22"/>
        </w:rPr>
        <w:t xml:space="preserve">      </w:t>
      </w:r>
      <w:r w:rsidR="00F932D4">
        <w:t>A.</w:t>
      </w:r>
      <w:r>
        <w:t xml:space="preserve">      </w:t>
      </w:r>
      <w:r w:rsidR="00F932D4">
        <w:t>Wall Panels:</w:t>
      </w:r>
    </w:p>
    <w:p w14:paraId="67B730F7" w14:textId="77777777" w:rsidR="001E46E9" w:rsidRDefault="00F932D4">
      <w:pPr>
        <w:ind w:left="910"/>
      </w:pPr>
      <w:r>
        <w:t>1. Manufacturer: Smith &amp; Fong Company</w:t>
      </w:r>
    </w:p>
    <w:p w14:paraId="79DE6192" w14:textId="77777777" w:rsidR="001E46E9" w:rsidRDefault="00F932D4">
      <w:pPr>
        <w:numPr>
          <w:ilvl w:val="0"/>
          <w:numId w:val="5"/>
        </w:numPr>
        <w:ind w:hanging="270"/>
      </w:pPr>
      <w:r>
        <w:t>394 Bel Marin Keys Suite 6, Novato, CA 94949</w:t>
      </w:r>
    </w:p>
    <w:p w14:paraId="6352292E" w14:textId="77777777" w:rsidR="001E46E9" w:rsidRDefault="00F932D4">
      <w:pPr>
        <w:numPr>
          <w:ilvl w:val="0"/>
          <w:numId w:val="5"/>
        </w:numPr>
        <w:ind w:hanging="270"/>
      </w:pPr>
      <w:r>
        <w:t>Telephone: 415-896-0577</w:t>
      </w:r>
    </w:p>
    <w:p w14:paraId="6202AF63" w14:textId="77777777" w:rsidR="001E46E9" w:rsidRDefault="00F932D4">
      <w:pPr>
        <w:numPr>
          <w:ilvl w:val="0"/>
          <w:numId w:val="5"/>
        </w:numPr>
        <w:spacing w:after="238"/>
        <w:ind w:hanging="270"/>
      </w:pPr>
      <w:r>
        <w:t>Website: www.plyboo.com</w:t>
      </w:r>
    </w:p>
    <w:p w14:paraId="1C0F5577" w14:textId="77777777" w:rsidR="001E46E9" w:rsidRDefault="00F932D4">
      <w:pPr>
        <w:pStyle w:val="Heading1"/>
        <w:tabs>
          <w:tab w:val="center" w:pos="1249"/>
        </w:tabs>
        <w:spacing w:after="267"/>
        <w:ind w:left="-15" w:firstLine="0"/>
      </w:pPr>
      <w:r>
        <w:t>2.2</w:t>
      </w:r>
      <w:r>
        <w:tab/>
        <w:t>WALL PANELS</w:t>
      </w:r>
    </w:p>
    <w:p w14:paraId="134E6A4F" w14:textId="7688989C" w:rsidR="001E46E9" w:rsidRDefault="00F932D4">
      <w:pPr>
        <w:tabs>
          <w:tab w:val="center" w:pos="467"/>
          <w:tab w:val="center" w:pos="2245"/>
        </w:tabs>
        <w:ind w:left="0" w:firstLine="0"/>
      </w:pPr>
      <w:r>
        <w:rPr>
          <w:rFonts w:ascii="Calibri" w:eastAsia="Calibri" w:hAnsi="Calibri" w:cs="Calibri"/>
          <w:sz w:val="22"/>
        </w:rPr>
        <w:tab/>
      </w:r>
      <w:r w:rsidR="00D61D7C">
        <w:rPr>
          <w:rFonts w:ascii="Calibri" w:eastAsia="Calibri" w:hAnsi="Calibri" w:cs="Calibri"/>
          <w:sz w:val="22"/>
        </w:rPr>
        <w:t xml:space="preserve">      </w:t>
      </w:r>
      <w:r>
        <w:rPr>
          <w:rFonts w:ascii="Times New Roman" w:eastAsia="Times New Roman" w:hAnsi="Times New Roman" w:cs="Times New Roman"/>
          <w:sz w:val="22"/>
        </w:rPr>
        <w:t>A.</w:t>
      </w:r>
      <w:r w:rsidR="00D61D7C">
        <w:rPr>
          <w:rFonts w:ascii="Times New Roman" w:eastAsia="Times New Roman" w:hAnsi="Times New Roman" w:cs="Times New Roman"/>
          <w:sz w:val="22"/>
        </w:rPr>
        <w:t xml:space="preserve">      </w:t>
      </w:r>
      <w:r>
        <w:t>Wall Panels: Type AWP-1:</w:t>
      </w:r>
    </w:p>
    <w:p w14:paraId="42511564" w14:textId="77777777" w:rsidR="001E46E9" w:rsidRDefault="00F932D4">
      <w:pPr>
        <w:numPr>
          <w:ilvl w:val="0"/>
          <w:numId w:val="6"/>
        </w:numPr>
        <w:ind w:hanging="471"/>
      </w:pPr>
      <w:r>
        <w:t>Material: 100% Bamboo (FSC 100% Certified)</w:t>
      </w:r>
    </w:p>
    <w:p w14:paraId="3BAE7C1D" w14:textId="77777777" w:rsidR="001E46E9" w:rsidRDefault="00F932D4">
      <w:pPr>
        <w:numPr>
          <w:ilvl w:val="0"/>
          <w:numId w:val="6"/>
        </w:numPr>
        <w:ind w:hanging="471"/>
      </w:pPr>
      <w:r>
        <w:t>Surface Texture: (Prefinished)</w:t>
      </w:r>
    </w:p>
    <w:p w14:paraId="2FDC35C2" w14:textId="25BE24D6" w:rsidR="001E46E9" w:rsidRDefault="00F932D4">
      <w:pPr>
        <w:numPr>
          <w:ilvl w:val="0"/>
          <w:numId w:val="6"/>
        </w:numPr>
        <w:ind w:hanging="471"/>
      </w:pPr>
      <w:r>
        <w:t>Surface Type: Patterned Curve</w:t>
      </w:r>
      <w:r w:rsidR="00161120">
        <w:t>d and</w:t>
      </w:r>
      <w:r>
        <w:t xml:space="preserve"> </w:t>
      </w:r>
      <w:r w:rsidR="00CB000B">
        <w:t>Textured</w:t>
      </w:r>
    </w:p>
    <w:p w14:paraId="2E07296C" w14:textId="77CFD858" w:rsidR="001E46E9" w:rsidRDefault="00F932D4">
      <w:pPr>
        <w:numPr>
          <w:ilvl w:val="0"/>
          <w:numId w:val="6"/>
        </w:numPr>
        <w:ind w:hanging="471"/>
      </w:pPr>
      <w:r>
        <w:t>Base/Core Composition: REALCOR</w:t>
      </w:r>
      <w:r w:rsidR="00CB000B">
        <w:t>E®</w:t>
      </w:r>
      <w:r>
        <w:t xml:space="preserve">; Species: </w:t>
      </w:r>
      <w:proofErr w:type="spellStart"/>
      <w:r>
        <w:t>Moso</w:t>
      </w:r>
      <w:proofErr w:type="spellEnd"/>
      <w:r>
        <w:t xml:space="preserve"> bamboo (Phyllostachys </w:t>
      </w:r>
      <w:proofErr w:type="spellStart"/>
      <w:r>
        <w:t>Pubescens</w:t>
      </w:r>
      <w:proofErr w:type="spellEnd"/>
      <w:r>
        <w:t>)</w:t>
      </w:r>
    </w:p>
    <w:p w14:paraId="63CCD4D2" w14:textId="6CD05A5B" w:rsidR="001E46E9" w:rsidRDefault="00F932D4">
      <w:pPr>
        <w:numPr>
          <w:ilvl w:val="0"/>
          <w:numId w:val="6"/>
        </w:numPr>
        <w:ind w:hanging="471"/>
      </w:pPr>
      <w:r>
        <w:t xml:space="preserve">Color: </w:t>
      </w:r>
      <w:r w:rsidR="00CB000B">
        <w:t>(Mist) (White Oak) (Beige) (Smoke) (Amber) (Bitterwood) (Noir)</w:t>
      </w:r>
    </w:p>
    <w:p w14:paraId="51FB1BA3" w14:textId="3FC8E577" w:rsidR="001E46E9" w:rsidRDefault="00F932D4" w:rsidP="00CB000B">
      <w:pPr>
        <w:numPr>
          <w:ilvl w:val="0"/>
          <w:numId w:val="6"/>
        </w:numPr>
        <w:ind w:hanging="471"/>
      </w:pPr>
      <w:r>
        <w:t xml:space="preserve">Patterns: </w:t>
      </w:r>
      <w:r w:rsidR="00E92100">
        <w:t xml:space="preserve">(Basso </w:t>
      </w:r>
      <w:r w:rsidR="00CB000B">
        <w:t>B12)</w:t>
      </w:r>
    </w:p>
    <w:p w14:paraId="296025A4" w14:textId="77777777" w:rsidR="001E46E9" w:rsidRDefault="00F932D4">
      <w:pPr>
        <w:numPr>
          <w:ilvl w:val="0"/>
          <w:numId w:val="6"/>
        </w:numPr>
        <w:ind w:hanging="471"/>
      </w:pPr>
      <w:r>
        <w:t>Standards/Certifications: (CARB II) (NAUF/FSC 100%)</w:t>
      </w:r>
    </w:p>
    <w:p w14:paraId="6890CDDB" w14:textId="77777777" w:rsidR="001E46E9" w:rsidRDefault="00F932D4">
      <w:pPr>
        <w:numPr>
          <w:ilvl w:val="0"/>
          <w:numId w:val="6"/>
        </w:numPr>
        <w:ind w:hanging="471"/>
      </w:pPr>
      <w:r>
        <w:t>Thickness: ¾-inch (19mm)</w:t>
      </w:r>
    </w:p>
    <w:p w14:paraId="16363D20" w14:textId="77777777" w:rsidR="001E46E9" w:rsidRDefault="00F932D4">
      <w:pPr>
        <w:numPr>
          <w:ilvl w:val="0"/>
          <w:numId w:val="6"/>
        </w:numPr>
        <w:ind w:hanging="471"/>
      </w:pPr>
      <w:r>
        <w:t>Width:47-3/4 inches (1213mm)</w:t>
      </w:r>
    </w:p>
    <w:p w14:paraId="39D3C40D" w14:textId="77777777" w:rsidR="001E46E9" w:rsidRDefault="00F932D4">
      <w:pPr>
        <w:numPr>
          <w:ilvl w:val="0"/>
          <w:numId w:val="6"/>
        </w:numPr>
        <w:ind w:hanging="471"/>
      </w:pPr>
      <w:r>
        <w:t>Panel Heights:95-3/4 inches (2432mm)</w:t>
      </w:r>
    </w:p>
    <w:p w14:paraId="0C14EEE2" w14:textId="77777777" w:rsidR="001E46E9" w:rsidRDefault="00F932D4">
      <w:pPr>
        <w:numPr>
          <w:ilvl w:val="0"/>
          <w:numId w:val="6"/>
        </w:numPr>
        <w:ind w:hanging="471"/>
      </w:pPr>
      <w:r>
        <w:t>Edge Profile: Straight edge</w:t>
      </w:r>
    </w:p>
    <w:p w14:paraId="1A1D0482" w14:textId="77777777" w:rsidR="001E46E9" w:rsidRDefault="00F932D4">
      <w:pPr>
        <w:numPr>
          <w:ilvl w:val="0"/>
          <w:numId w:val="6"/>
        </w:numPr>
        <w:ind w:hanging="471"/>
      </w:pPr>
      <w:r>
        <w:t>Flame Spread: ASTM E84; Class C (Class B available)</w:t>
      </w:r>
    </w:p>
    <w:p w14:paraId="6642AFBD" w14:textId="77777777" w:rsidR="001E46E9" w:rsidRDefault="00F932D4">
      <w:pPr>
        <w:numPr>
          <w:ilvl w:val="0"/>
          <w:numId w:val="6"/>
        </w:numPr>
        <w:ind w:hanging="471"/>
      </w:pPr>
      <w:r>
        <w:t xml:space="preserve">Emission Testing: Section 01350 Protocol: No </w:t>
      </w:r>
      <w:proofErr w:type="gramStart"/>
      <w:r>
        <w:t>VOC’s</w:t>
      </w:r>
      <w:proofErr w:type="gramEnd"/>
      <w:r>
        <w:t xml:space="preserve"> with chronic REL’s (reference exposure level) detected, passes office, school and residential.</w:t>
      </w:r>
    </w:p>
    <w:p w14:paraId="275CCE90" w14:textId="77777777" w:rsidR="001E46E9" w:rsidRDefault="00F932D4">
      <w:pPr>
        <w:numPr>
          <w:ilvl w:val="0"/>
          <w:numId w:val="6"/>
        </w:numPr>
        <w:spacing w:after="0" w:line="265" w:lineRule="auto"/>
        <w:ind w:hanging="471"/>
      </w:pPr>
      <w:r>
        <w:t xml:space="preserve">Dimensional Stability: Standard – space must be enclosed with HVAC systems operating and with appropriate humidity levels </w:t>
      </w:r>
      <w:proofErr w:type="gramStart"/>
      <w:r>
        <w:t>maintained between 35%RH-55%RH at all times</w:t>
      </w:r>
      <w:proofErr w:type="gramEnd"/>
      <w:r>
        <w:t>.</w:t>
      </w:r>
    </w:p>
    <w:p w14:paraId="2E6D292E" w14:textId="594E66C6" w:rsidR="001E46E9" w:rsidRDefault="00F932D4">
      <w:pPr>
        <w:numPr>
          <w:ilvl w:val="0"/>
          <w:numId w:val="6"/>
        </w:numPr>
        <w:spacing w:after="468"/>
        <w:ind w:hanging="471"/>
      </w:pPr>
      <w:r>
        <w:t xml:space="preserve">Acceptable Product: </w:t>
      </w:r>
      <w:proofErr w:type="spellStart"/>
      <w:r>
        <w:t>Plyboo</w:t>
      </w:r>
      <w:proofErr w:type="spellEnd"/>
      <w:r w:rsidR="00CB000B">
        <w:t xml:space="preserve"> Basso®</w:t>
      </w:r>
      <w:r>
        <w:t xml:space="preserve"> Series, as manufactured by Smith &amp; Fong Company.</w:t>
      </w:r>
    </w:p>
    <w:p w14:paraId="2CD18C66" w14:textId="77777777" w:rsidR="001E46E9" w:rsidRDefault="00F932D4">
      <w:pPr>
        <w:spacing w:after="233" w:line="262" w:lineRule="auto"/>
        <w:ind w:left="-5"/>
      </w:pPr>
      <w:r>
        <w:rPr>
          <w:b/>
        </w:rPr>
        <w:t>PART 3 - EXECUTION</w:t>
      </w:r>
    </w:p>
    <w:p w14:paraId="7E03F1DA" w14:textId="77777777" w:rsidR="001E46E9" w:rsidRDefault="00F932D4">
      <w:pPr>
        <w:pStyle w:val="Heading1"/>
        <w:tabs>
          <w:tab w:val="center" w:pos="1232"/>
        </w:tabs>
        <w:ind w:left="-15" w:firstLine="0"/>
      </w:pPr>
      <w:r>
        <w:t>3.1</w:t>
      </w:r>
      <w:r>
        <w:tab/>
        <w:t>EXAMINATION</w:t>
      </w:r>
    </w:p>
    <w:p w14:paraId="78623F5D" w14:textId="6C55C524" w:rsidR="001E46E9" w:rsidRDefault="00F932D4">
      <w:pPr>
        <w:tabs>
          <w:tab w:val="center" w:pos="994"/>
          <w:tab w:val="right" w:pos="9347"/>
        </w:tabs>
        <w:ind w:left="0" w:firstLine="0"/>
      </w:pPr>
      <w:r>
        <w:rPr>
          <w:rFonts w:ascii="Calibri" w:eastAsia="Calibri" w:hAnsi="Calibri" w:cs="Calibri"/>
          <w:sz w:val="22"/>
        </w:rPr>
        <w:tab/>
      </w:r>
      <w:r w:rsidR="00AD3C2E">
        <w:rPr>
          <w:rFonts w:ascii="Calibri" w:eastAsia="Calibri" w:hAnsi="Calibri" w:cs="Calibri"/>
          <w:sz w:val="22"/>
        </w:rPr>
        <w:t xml:space="preserve">            </w:t>
      </w:r>
      <w:r>
        <w:t>A.</w:t>
      </w:r>
      <w:r w:rsidR="00AD3C2E">
        <w:t xml:space="preserve">  </w:t>
      </w:r>
      <w:r>
        <w:t>All wet work such as concrete, terrazzo, plastering and painting</w:t>
      </w:r>
    </w:p>
    <w:p w14:paraId="6C25C6B2" w14:textId="77777777" w:rsidR="001E46E9" w:rsidRDefault="00F932D4">
      <w:pPr>
        <w:spacing w:after="238"/>
        <w:ind w:left="910"/>
      </w:pPr>
      <w:r>
        <w:lastRenderedPageBreak/>
        <w:t>must be completed and thoroughly dried out before installing the product specified, unless expressly permitted by manufacturer’s printed recommendations.</w:t>
      </w:r>
    </w:p>
    <w:p w14:paraId="00449ADF" w14:textId="77777777" w:rsidR="001E46E9" w:rsidRDefault="00F932D4">
      <w:pPr>
        <w:pStyle w:val="Heading1"/>
        <w:tabs>
          <w:tab w:val="center" w:pos="1253"/>
        </w:tabs>
        <w:ind w:left="-15" w:firstLine="0"/>
      </w:pPr>
      <w:r>
        <w:t>3.2</w:t>
      </w:r>
      <w:r>
        <w:tab/>
        <w:t>PREPARATION</w:t>
      </w:r>
    </w:p>
    <w:p w14:paraId="62F60865" w14:textId="0866D7CC" w:rsidR="001E46E9" w:rsidRDefault="00AD3C2E" w:rsidP="00AD3C2E">
      <w:pPr>
        <w:ind w:firstLine="0"/>
      </w:pPr>
      <w:r>
        <w:t xml:space="preserve">         </w:t>
      </w:r>
      <w:r w:rsidR="00F932D4">
        <w:t>A.</w:t>
      </w:r>
      <w:r>
        <w:t xml:space="preserve"> </w:t>
      </w:r>
      <w:r w:rsidR="00F932D4">
        <w:t xml:space="preserve">Measure the wall area(s) and establish layout of wall panel units per shop drawings and to </w:t>
      </w:r>
      <w:r>
        <w:t xml:space="preserve">      </w:t>
      </w:r>
      <w:r w:rsidR="00F932D4">
        <w:t>ensure border widths are balanced at opposite edges. Coordinate panel layout with mechanical and electrical fixtures.</w:t>
      </w:r>
    </w:p>
    <w:p w14:paraId="13ACEB0E" w14:textId="77777777" w:rsidR="001E46E9" w:rsidRDefault="00F932D4">
      <w:pPr>
        <w:pStyle w:val="Heading1"/>
        <w:tabs>
          <w:tab w:val="center" w:pos="1274"/>
        </w:tabs>
        <w:ind w:left="-15" w:firstLine="0"/>
      </w:pPr>
      <w:r>
        <w:t>3.3</w:t>
      </w:r>
      <w:r>
        <w:tab/>
        <w:t>INSTALLATION</w:t>
      </w:r>
    </w:p>
    <w:p w14:paraId="58ACC734" w14:textId="2AB1F73E" w:rsidR="00AD3C2E" w:rsidRDefault="00F932D4" w:rsidP="00AD3C2E">
      <w:pPr>
        <w:spacing w:after="115" w:line="385" w:lineRule="auto"/>
        <w:ind w:left="550" w:firstLine="0"/>
      </w:pPr>
      <w:r>
        <w:t>A.</w:t>
      </w:r>
      <w:r w:rsidR="00AD3C2E">
        <w:t xml:space="preserve"> </w:t>
      </w:r>
      <w:r>
        <w:t xml:space="preserve">Install wall panels by attaching the panels to an existing wall per the manufacturer’s instructions </w:t>
      </w:r>
      <w:r w:rsidR="00AD3C2E">
        <w:t xml:space="preserve">   </w:t>
      </w:r>
      <w:r>
        <w:t xml:space="preserve">and in accordance with the authorities having jurisdiction. </w:t>
      </w:r>
    </w:p>
    <w:p w14:paraId="6BC22A36" w14:textId="62E2F18C" w:rsidR="001E46E9" w:rsidRDefault="00F932D4">
      <w:pPr>
        <w:spacing w:after="115" w:line="385" w:lineRule="auto"/>
        <w:ind w:left="550"/>
      </w:pPr>
      <w:r>
        <w:t>B.</w:t>
      </w:r>
      <w:r w:rsidR="00AD3C2E">
        <w:t xml:space="preserve">   </w:t>
      </w:r>
      <w:r>
        <w:t>Install panels using a standard Z-clip system.</w:t>
      </w:r>
    </w:p>
    <w:p w14:paraId="12DA4751" w14:textId="77777777" w:rsidR="001E46E9" w:rsidRDefault="00F932D4">
      <w:pPr>
        <w:pStyle w:val="Heading1"/>
        <w:tabs>
          <w:tab w:val="center" w:pos="2092"/>
        </w:tabs>
        <w:ind w:left="-15" w:firstLine="0"/>
      </w:pPr>
      <w:r>
        <w:t>3.4</w:t>
      </w:r>
      <w:r>
        <w:tab/>
        <w:t>ADJUSTING AND CLEANING</w:t>
      </w:r>
    </w:p>
    <w:p w14:paraId="5AEE9EE7" w14:textId="77777777" w:rsidR="001E46E9" w:rsidRDefault="00F932D4">
      <w:pPr>
        <w:numPr>
          <w:ilvl w:val="0"/>
          <w:numId w:val="7"/>
        </w:numPr>
        <w:spacing w:after="238"/>
        <w:ind w:hanging="360"/>
      </w:pPr>
      <w:r>
        <w:t>Replace damaged and broken panels.</w:t>
      </w:r>
    </w:p>
    <w:p w14:paraId="0F52F1C4" w14:textId="77777777" w:rsidR="001E46E9" w:rsidRDefault="00F932D4">
      <w:pPr>
        <w:numPr>
          <w:ilvl w:val="0"/>
          <w:numId w:val="7"/>
        </w:numPr>
        <w:spacing w:after="468"/>
        <w:ind w:hanging="360"/>
      </w:pPr>
      <w:r>
        <w:t>Perform routine maintenance involving frequent vacuuming to mitigate dirt accumulation. When needed, clean with a damp (not wet) cloth.</w:t>
      </w:r>
    </w:p>
    <w:p w14:paraId="7C11AA9D" w14:textId="77777777" w:rsidR="001E46E9" w:rsidRDefault="00F932D4">
      <w:pPr>
        <w:spacing w:after="230" w:line="265" w:lineRule="auto"/>
        <w:ind w:left="23"/>
        <w:jc w:val="center"/>
      </w:pPr>
      <w:r>
        <w:rPr>
          <w:b/>
        </w:rPr>
        <w:t>END OF SECTION</w:t>
      </w:r>
    </w:p>
    <w:sectPr w:rsidR="001E46E9">
      <w:type w:val="continuous"/>
      <w:pgSz w:w="12240" w:h="15840"/>
      <w:pgMar w:top="672" w:right="1453" w:bottom="16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AB665" w14:textId="77777777" w:rsidR="00044AB1" w:rsidRDefault="00044AB1">
      <w:pPr>
        <w:spacing w:after="0" w:line="240" w:lineRule="auto"/>
      </w:pPr>
      <w:r>
        <w:separator/>
      </w:r>
    </w:p>
  </w:endnote>
  <w:endnote w:type="continuationSeparator" w:id="0">
    <w:p w14:paraId="2171C527" w14:textId="77777777" w:rsidR="00044AB1" w:rsidRDefault="0004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BE4A" w14:textId="77777777" w:rsidR="001E46E9" w:rsidRDefault="00F932D4">
    <w:pPr>
      <w:spacing w:after="0" w:line="259" w:lineRule="auto"/>
      <w:ind w:left="0" w:right="690" w:firstLine="0"/>
      <w:jc w:val="right"/>
    </w:pPr>
    <w:r>
      <w:fldChar w:fldCharType="begin"/>
    </w:r>
    <w:r>
      <w:instrText xml:space="preserve"> PAGE   \* MERGEFORMAT </w:instrText>
    </w:r>
    <w:r>
      <w:fldChar w:fldCharType="separate"/>
    </w:r>
    <w:r>
      <w:t>1</w:t>
    </w:r>
    <w:r>
      <w:fldChar w:fldCharType="end"/>
    </w:r>
  </w:p>
  <w:p w14:paraId="573DE9E8" w14:textId="77777777" w:rsidR="001E46E9" w:rsidRDefault="00F932D4">
    <w:pPr>
      <w:spacing w:after="0" w:line="259" w:lineRule="auto"/>
      <w:ind w:left="0" w:firstLine="0"/>
    </w:pPr>
    <w:proofErr w:type="spellStart"/>
    <w:r>
      <w:rPr>
        <w:sz w:val="16"/>
      </w:rPr>
      <w:t>Plyboo</w:t>
    </w:r>
    <w:proofErr w:type="spellEnd"/>
    <w:r>
      <w:rPr>
        <w:sz w:val="16"/>
      </w:rPr>
      <w:t xml:space="preserve"> Basso Series 11092023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1DD4" w14:textId="77777777" w:rsidR="001E46E9" w:rsidRDefault="00F932D4">
    <w:pPr>
      <w:spacing w:after="0" w:line="259" w:lineRule="auto"/>
      <w:ind w:left="0" w:right="690" w:firstLine="0"/>
      <w:jc w:val="right"/>
    </w:pPr>
    <w:r>
      <w:fldChar w:fldCharType="begin"/>
    </w:r>
    <w:r>
      <w:instrText xml:space="preserve"> PAGE   \* MERGEFORMAT </w:instrText>
    </w:r>
    <w:r>
      <w:fldChar w:fldCharType="separate"/>
    </w:r>
    <w:r>
      <w:t>1</w:t>
    </w:r>
    <w:r>
      <w:fldChar w:fldCharType="end"/>
    </w:r>
  </w:p>
  <w:p w14:paraId="45A502B1" w14:textId="18E7AF02" w:rsidR="001E46E9" w:rsidRDefault="00F932D4">
    <w:pPr>
      <w:spacing w:after="0" w:line="259" w:lineRule="auto"/>
      <w:ind w:left="0" w:firstLine="0"/>
    </w:pPr>
    <w:proofErr w:type="spellStart"/>
    <w:r>
      <w:rPr>
        <w:sz w:val="16"/>
      </w:rPr>
      <w:t>Plyboo</w:t>
    </w:r>
    <w:proofErr w:type="spellEnd"/>
    <w:r>
      <w:rPr>
        <w:sz w:val="16"/>
      </w:rPr>
      <w:t xml:space="preserve"> Basso Series 11</w:t>
    </w:r>
    <w:r w:rsidR="00E43DCA">
      <w:rPr>
        <w:sz w:val="16"/>
      </w:rPr>
      <w:t>11</w:t>
    </w:r>
    <w:r>
      <w:rPr>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55D0E" w14:textId="77777777" w:rsidR="001E46E9" w:rsidRDefault="00F932D4">
    <w:pPr>
      <w:spacing w:after="0" w:line="259" w:lineRule="auto"/>
      <w:ind w:left="0" w:right="690" w:firstLine="0"/>
      <w:jc w:val="right"/>
    </w:pPr>
    <w:r>
      <w:fldChar w:fldCharType="begin"/>
    </w:r>
    <w:r>
      <w:instrText xml:space="preserve"> PAGE   \* MERGEFORMAT </w:instrText>
    </w:r>
    <w:r>
      <w:fldChar w:fldCharType="separate"/>
    </w:r>
    <w:r>
      <w:t>1</w:t>
    </w:r>
    <w:r>
      <w:fldChar w:fldCharType="end"/>
    </w:r>
  </w:p>
  <w:p w14:paraId="732FB64D" w14:textId="77777777" w:rsidR="001E46E9" w:rsidRDefault="00F932D4">
    <w:pPr>
      <w:spacing w:after="0" w:line="259" w:lineRule="auto"/>
      <w:ind w:left="0" w:firstLine="0"/>
    </w:pPr>
    <w:proofErr w:type="spellStart"/>
    <w:r>
      <w:rPr>
        <w:sz w:val="16"/>
      </w:rPr>
      <w:t>Plyboo</w:t>
    </w:r>
    <w:proofErr w:type="spellEnd"/>
    <w:r>
      <w:rPr>
        <w:sz w:val="16"/>
      </w:rPr>
      <w:t xml:space="preserve"> Basso Series 11092023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F4295" w14:textId="77777777" w:rsidR="00044AB1" w:rsidRDefault="00044AB1">
      <w:pPr>
        <w:spacing w:after="0" w:line="240" w:lineRule="auto"/>
      </w:pPr>
      <w:r>
        <w:separator/>
      </w:r>
    </w:p>
  </w:footnote>
  <w:footnote w:type="continuationSeparator" w:id="0">
    <w:p w14:paraId="41F7D7E9" w14:textId="77777777" w:rsidR="00044AB1" w:rsidRDefault="00044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7CEE" w14:textId="77777777" w:rsidR="00E43DCA" w:rsidRDefault="00E43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79FB" w14:textId="77777777" w:rsidR="00E43DCA" w:rsidRDefault="00E43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542B5" w14:textId="77777777" w:rsidR="00E43DCA" w:rsidRDefault="00E43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75F8"/>
    <w:multiLevelType w:val="hybridMultilevel"/>
    <w:tmpl w:val="15CA37D8"/>
    <w:lvl w:ilvl="0" w:tplc="C792E20E">
      <w:start w:val="1"/>
      <w:numFmt w:val="upperLetter"/>
      <w:lvlText w:val="%1."/>
      <w:lvlJc w:val="left"/>
      <w:pPr>
        <w:ind w:left="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6471F0">
      <w:start w:val="1"/>
      <w:numFmt w:val="lowerLetter"/>
      <w:lvlText w:val="%2"/>
      <w:lvlJc w:val="left"/>
      <w:pPr>
        <w:ind w:left="1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7E9392">
      <w:start w:val="1"/>
      <w:numFmt w:val="lowerRoman"/>
      <w:lvlText w:val="%3"/>
      <w:lvlJc w:val="left"/>
      <w:pPr>
        <w:ind w:left="2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86668E">
      <w:start w:val="1"/>
      <w:numFmt w:val="decimal"/>
      <w:lvlText w:val="%4"/>
      <w:lvlJc w:val="left"/>
      <w:pPr>
        <w:ind w:left="3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0C472">
      <w:start w:val="1"/>
      <w:numFmt w:val="lowerLetter"/>
      <w:lvlText w:val="%5"/>
      <w:lvlJc w:val="left"/>
      <w:pPr>
        <w:ind w:left="3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40F286">
      <w:start w:val="1"/>
      <w:numFmt w:val="lowerRoman"/>
      <w:lvlText w:val="%6"/>
      <w:lvlJc w:val="left"/>
      <w:pPr>
        <w:ind w:left="4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083428">
      <w:start w:val="1"/>
      <w:numFmt w:val="decimal"/>
      <w:lvlText w:val="%7"/>
      <w:lvlJc w:val="left"/>
      <w:pPr>
        <w:ind w:left="5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96895A">
      <w:start w:val="1"/>
      <w:numFmt w:val="lowerLetter"/>
      <w:lvlText w:val="%8"/>
      <w:lvlJc w:val="left"/>
      <w:pPr>
        <w:ind w:left="5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52CBE0">
      <w:start w:val="1"/>
      <w:numFmt w:val="lowerRoman"/>
      <w:lvlText w:val="%9"/>
      <w:lvlJc w:val="left"/>
      <w:pPr>
        <w:ind w:left="6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050493"/>
    <w:multiLevelType w:val="hybridMultilevel"/>
    <w:tmpl w:val="3E06B598"/>
    <w:lvl w:ilvl="0" w:tplc="032E771C">
      <w:start w:val="1"/>
      <w:numFmt w:val="upperLetter"/>
      <w:lvlText w:val="%1."/>
      <w:lvlJc w:val="left"/>
      <w:pPr>
        <w:ind w:left="1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A63656">
      <w:start w:val="1"/>
      <w:numFmt w:val="lowerLetter"/>
      <w:lvlText w:val="%2"/>
      <w:lvlJc w:val="left"/>
      <w:pPr>
        <w:ind w:left="1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2C4EC">
      <w:start w:val="1"/>
      <w:numFmt w:val="lowerRoman"/>
      <w:lvlText w:val="%3"/>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84AF6">
      <w:start w:val="1"/>
      <w:numFmt w:val="decimal"/>
      <w:lvlText w:val="%4"/>
      <w:lvlJc w:val="left"/>
      <w:pPr>
        <w:ind w:left="3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B2F608">
      <w:start w:val="1"/>
      <w:numFmt w:val="lowerLetter"/>
      <w:lvlText w:val="%5"/>
      <w:lvlJc w:val="left"/>
      <w:pPr>
        <w:ind w:left="4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72749C">
      <w:start w:val="1"/>
      <w:numFmt w:val="lowerRoman"/>
      <w:lvlText w:val="%6"/>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47254">
      <w:start w:val="1"/>
      <w:numFmt w:val="decimal"/>
      <w:lvlText w:val="%7"/>
      <w:lvlJc w:val="left"/>
      <w:pPr>
        <w:ind w:left="5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824D0">
      <w:start w:val="1"/>
      <w:numFmt w:val="lowerLetter"/>
      <w:lvlText w:val="%8"/>
      <w:lvlJc w:val="left"/>
      <w:pPr>
        <w:ind w:left="6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0D95E">
      <w:start w:val="1"/>
      <w:numFmt w:val="lowerRoman"/>
      <w:lvlText w:val="%9"/>
      <w:lvlJc w:val="left"/>
      <w:pPr>
        <w:ind w:left="7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6C13E6"/>
    <w:multiLevelType w:val="hybridMultilevel"/>
    <w:tmpl w:val="01FEC58A"/>
    <w:lvl w:ilvl="0" w:tplc="DF904F52">
      <w:start w:val="1"/>
      <w:numFmt w:val="upperLetter"/>
      <w:lvlText w:val="%1."/>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684EE">
      <w:start w:val="1"/>
      <w:numFmt w:val="decimal"/>
      <w:lvlText w:val="%2."/>
      <w:lvlJc w:val="left"/>
      <w:pPr>
        <w:ind w:left="1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012F6">
      <w:start w:val="1"/>
      <w:numFmt w:val="lowerRoman"/>
      <w:lvlText w:val="%3"/>
      <w:lvlJc w:val="left"/>
      <w:pPr>
        <w:ind w:left="2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6052A6">
      <w:start w:val="1"/>
      <w:numFmt w:val="decimal"/>
      <w:lvlText w:val="%4"/>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62811A">
      <w:start w:val="1"/>
      <w:numFmt w:val="lowerLetter"/>
      <w:lvlText w:val="%5"/>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CAF2EE">
      <w:start w:val="1"/>
      <w:numFmt w:val="lowerRoman"/>
      <w:lvlText w:val="%6"/>
      <w:lvlJc w:val="left"/>
      <w:pPr>
        <w:ind w:left="4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1E8E0E">
      <w:start w:val="1"/>
      <w:numFmt w:val="decimal"/>
      <w:lvlText w:val="%7"/>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965BAE">
      <w:start w:val="1"/>
      <w:numFmt w:val="lowerLetter"/>
      <w:lvlText w:val="%8"/>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AE2DEA">
      <w:start w:val="1"/>
      <w:numFmt w:val="lowerRoman"/>
      <w:lvlText w:val="%9"/>
      <w:lvlJc w:val="left"/>
      <w:pPr>
        <w:ind w:left="6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9E028D"/>
    <w:multiLevelType w:val="hybridMultilevel"/>
    <w:tmpl w:val="F58CB964"/>
    <w:lvl w:ilvl="0" w:tplc="C4FECE54">
      <w:start w:val="1"/>
      <w:numFmt w:val="decimal"/>
      <w:lvlText w:val="%1."/>
      <w:lvlJc w:val="left"/>
      <w:pPr>
        <w:ind w:left="1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3012B4">
      <w:start w:val="1"/>
      <w:numFmt w:val="lowerLetter"/>
      <w:lvlText w:val="%2"/>
      <w:lvlJc w:val="left"/>
      <w:pPr>
        <w:ind w:left="2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A89F7E">
      <w:start w:val="1"/>
      <w:numFmt w:val="lowerRoman"/>
      <w:lvlText w:val="%3"/>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F81CAC">
      <w:start w:val="1"/>
      <w:numFmt w:val="decimal"/>
      <w:lvlText w:val="%4"/>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829202">
      <w:start w:val="1"/>
      <w:numFmt w:val="lowerLetter"/>
      <w:lvlText w:val="%5"/>
      <w:lvlJc w:val="left"/>
      <w:pPr>
        <w:ind w:left="4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6ABA">
      <w:start w:val="1"/>
      <w:numFmt w:val="lowerRoman"/>
      <w:lvlText w:val="%6"/>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E5730">
      <w:start w:val="1"/>
      <w:numFmt w:val="decimal"/>
      <w:lvlText w:val="%7"/>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27E22">
      <w:start w:val="1"/>
      <w:numFmt w:val="lowerLetter"/>
      <w:lvlText w:val="%8"/>
      <w:lvlJc w:val="left"/>
      <w:pPr>
        <w:ind w:left="6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A48BE4">
      <w:start w:val="1"/>
      <w:numFmt w:val="lowerRoman"/>
      <w:lvlText w:val="%9"/>
      <w:lvlJc w:val="left"/>
      <w:pPr>
        <w:ind w:left="7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7272D5"/>
    <w:multiLevelType w:val="hybridMultilevel"/>
    <w:tmpl w:val="312CAC5E"/>
    <w:lvl w:ilvl="0" w:tplc="445CD3B0">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28230">
      <w:start w:val="1"/>
      <w:numFmt w:val="lowerLetter"/>
      <w:lvlText w:val="%2"/>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246724">
      <w:start w:val="1"/>
      <w:numFmt w:val="lowerRoman"/>
      <w:lvlText w:val="%3"/>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ACC1FA">
      <w:start w:val="1"/>
      <w:numFmt w:val="decimal"/>
      <w:lvlText w:val="%4"/>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02380">
      <w:start w:val="1"/>
      <w:numFmt w:val="lowerLetter"/>
      <w:lvlText w:val="%5"/>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EEE5F6">
      <w:start w:val="1"/>
      <w:numFmt w:val="lowerRoman"/>
      <w:lvlText w:val="%6"/>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50834E">
      <w:start w:val="1"/>
      <w:numFmt w:val="decimal"/>
      <w:lvlText w:val="%7"/>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F63418">
      <w:start w:val="1"/>
      <w:numFmt w:val="lowerLetter"/>
      <w:lvlText w:val="%8"/>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5A4C7C">
      <w:start w:val="1"/>
      <w:numFmt w:val="lowerRoman"/>
      <w:lvlText w:val="%9"/>
      <w:lvlJc w:val="left"/>
      <w:pPr>
        <w:ind w:left="7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0668D3"/>
    <w:multiLevelType w:val="hybridMultilevel"/>
    <w:tmpl w:val="69FA2438"/>
    <w:lvl w:ilvl="0" w:tplc="BB681F80">
      <w:start w:val="1"/>
      <w:numFmt w:val="upperLetter"/>
      <w:lvlText w:val="%1."/>
      <w:lvlJc w:val="left"/>
      <w:pPr>
        <w:ind w:left="1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C47D0">
      <w:start w:val="1"/>
      <w:numFmt w:val="lowerLetter"/>
      <w:lvlText w:val="%2"/>
      <w:lvlJc w:val="left"/>
      <w:pPr>
        <w:ind w:left="2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62F3C">
      <w:start w:val="1"/>
      <w:numFmt w:val="lowerRoman"/>
      <w:lvlText w:val="%3"/>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885DF8">
      <w:start w:val="1"/>
      <w:numFmt w:val="decimal"/>
      <w:lvlText w:val="%4"/>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2AEBC">
      <w:start w:val="1"/>
      <w:numFmt w:val="lowerLetter"/>
      <w:lvlText w:val="%5"/>
      <w:lvlJc w:val="left"/>
      <w:pPr>
        <w:ind w:left="4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7A360C">
      <w:start w:val="1"/>
      <w:numFmt w:val="lowerRoman"/>
      <w:lvlText w:val="%6"/>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1E2818">
      <w:start w:val="1"/>
      <w:numFmt w:val="decimal"/>
      <w:lvlText w:val="%7"/>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A6F002">
      <w:start w:val="1"/>
      <w:numFmt w:val="lowerLetter"/>
      <w:lvlText w:val="%8"/>
      <w:lvlJc w:val="left"/>
      <w:pPr>
        <w:ind w:left="6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CCA57E">
      <w:start w:val="1"/>
      <w:numFmt w:val="lowerRoman"/>
      <w:lvlText w:val="%9"/>
      <w:lvlJc w:val="left"/>
      <w:pPr>
        <w:ind w:left="7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17059D"/>
    <w:multiLevelType w:val="hybridMultilevel"/>
    <w:tmpl w:val="22183514"/>
    <w:lvl w:ilvl="0" w:tplc="991E8CB2">
      <w:start w:val="1"/>
      <w:numFmt w:val="decimal"/>
      <w:lvlText w:val="%1."/>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DC053A">
      <w:start w:val="1"/>
      <w:numFmt w:val="lowerLetter"/>
      <w:lvlText w:val="%2"/>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B61B38">
      <w:start w:val="1"/>
      <w:numFmt w:val="lowerRoman"/>
      <w:lvlText w:val="%3"/>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E2AB0">
      <w:start w:val="1"/>
      <w:numFmt w:val="decimal"/>
      <w:lvlText w:val="%4"/>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D2B2F8">
      <w:start w:val="1"/>
      <w:numFmt w:val="lowerLetter"/>
      <w:lvlText w:val="%5"/>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9C588E">
      <w:start w:val="1"/>
      <w:numFmt w:val="lowerRoman"/>
      <w:lvlText w:val="%6"/>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E64EC2">
      <w:start w:val="1"/>
      <w:numFmt w:val="decimal"/>
      <w:lvlText w:val="%7"/>
      <w:lvlJc w:val="left"/>
      <w:pPr>
        <w:ind w:left="6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C9412">
      <w:start w:val="1"/>
      <w:numFmt w:val="lowerLetter"/>
      <w:lvlText w:val="%8"/>
      <w:lvlJc w:val="left"/>
      <w:pPr>
        <w:ind w:left="6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1049FC">
      <w:start w:val="1"/>
      <w:numFmt w:val="lowerRoman"/>
      <w:lvlText w:val="%9"/>
      <w:lvlJc w:val="left"/>
      <w:pPr>
        <w:ind w:left="7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E9"/>
    <w:rsid w:val="00044AB1"/>
    <w:rsid w:val="000D6654"/>
    <w:rsid w:val="00161120"/>
    <w:rsid w:val="001E46E9"/>
    <w:rsid w:val="003F464B"/>
    <w:rsid w:val="004D4F65"/>
    <w:rsid w:val="00695D03"/>
    <w:rsid w:val="007660E6"/>
    <w:rsid w:val="00AD3C2E"/>
    <w:rsid w:val="00B1710A"/>
    <w:rsid w:val="00CB000B"/>
    <w:rsid w:val="00D61D7C"/>
    <w:rsid w:val="00D757C4"/>
    <w:rsid w:val="00E43DCA"/>
    <w:rsid w:val="00E92100"/>
    <w:rsid w:val="00F932D4"/>
    <w:rsid w:val="00F9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06768"/>
  <w15:docId w15:val="{735EAFBA-6FA0-8048-9403-C4E2B64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6"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33" w:line="262" w:lineRule="auto"/>
      <w:ind w:left="23"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33" w:line="262" w:lineRule="auto"/>
      <w:ind w:left="23"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paragraph" w:styleId="Header">
    <w:name w:val="header"/>
    <w:basedOn w:val="Normal"/>
    <w:link w:val="HeaderChar"/>
    <w:uiPriority w:val="99"/>
    <w:unhideWhenUsed/>
    <w:rsid w:val="00E43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DC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lyboo.com/wp-content/uploads/2021/03/20210311_SF_RLS-Warranty.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Basso-Series_3part-Spec-2023</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Basso-Series_3part-Spec-2023</dc:title>
  <dc:subject/>
  <dc:creator>Donald Stocks</dc:creator>
  <cp:keywords/>
  <cp:lastModifiedBy>Donald Stocks</cp:lastModifiedBy>
  <cp:revision>12</cp:revision>
  <dcterms:created xsi:type="dcterms:W3CDTF">2023-11-11T15:25:00Z</dcterms:created>
  <dcterms:modified xsi:type="dcterms:W3CDTF">2023-11-11T16:11:00Z</dcterms:modified>
</cp:coreProperties>
</file>